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1E0" w:firstRow="1" w:lastRow="1" w:firstColumn="1" w:lastColumn="1" w:noHBand="0" w:noVBand="0"/>
      </w:tblPr>
      <w:tblGrid>
        <w:gridCol w:w="10800"/>
      </w:tblGrid>
      <w:tr w:rsidR="005F2928" w14:paraId="6BE91CF0" w14:textId="77777777" w:rsidTr="0096740D">
        <w:trPr>
          <w:trHeight w:val="765"/>
        </w:trPr>
        <w:tc>
          <w:tcPr>
            <w:tcW w:w="5000" w:type="pct"/>
            <w:shd w:val="clear" w:color="auto" w:fill="auto"/>
            <w:vAlign w:val="center"/>
          </w:tcPr>
          <w:p w14:paraId="4D525DE6" w14:textId="07AE1CFD" w:rsidR="005F2928" w:rsidRDefault="00B36950" w:rsidP="0041298F">
            <w:pPr>
              <w:pStyle w:val="Picture"/>
            </w:pPr>
            <w:r>
              <w:rPr>
                <w:noProof/>
              </w:rPr>
              <w:drawing>
                <wp:inline distT="0" distB="0" distL="0" distR="0" wp14:anchorId="7FCF4749" wp14:editId="1EBB04A6">
                  <wp:extent cx="5486400" cy="4286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t="11250" b="32500"/>
                          <a:stretch>
                            <a:fillRect/>
                          </a:stretch>
                        </pic:blipFill>
                        <pic:spPr bwMode="auto">
                          <a:xfrm>
                            <a:off x="0" y="0"/>
                            <a:ext cx="5486400" cy="428625"/>
                          </a:xfrm>
                          <a:prstGeom prst="rect">
                            <a:avLst/>
                          </a:prstGeom>
                          <a:noFill/>
                          <a:ln>
                            <a:noFill/>
                          </a:ln>
                        </pic:spPr>
                      </pic:pic>
                    </a:graphicData>
                  </a:graphic>
                </wp:inline>
              </w:drawing>
            </w:r>
          </w:p>
        </w:tc>
      </w:tr>
    </w:tbl>
    <w:p w14:paraId="690821F7" w14:textId="1FFD6D89" w:rsidR="002C5E76" w:rsidRPr="0041298F" w:rsidRDefault="00B36950" w:rsidP="002C5E76">
      <w:pPr>
        <w:pStyle w:val="APBHeading"/>
      </w:pPr>
      <w:r>
        <w:rPr>
          <w:noProof/>
        </w:rPr>
        <w:drawing>
          <wp:inline distT="0" distB="0" distL="0" distR="0" wp14:anchorId="4DEEADEF" wp14:editId="197E5E89">
            <wp:extent cx="228600" cy="200025"/>
            <wp:effectExtent l="0" t="0" r="0" b="9525"/>
            <wp:docPr id="4" name="Picture 4" descr="MCj029507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Cj02950710000[1]"/>
                    <pic:cNvPicPr>
                      <a:picLocks noChangeAspect="1" noChangeArrowheads="1"/>
                    </pic:cNvPicPr>
                  </pic:nvPicPr>
                  <pic:blipFill>
                    <a:blip r:embed="rId9" cstate="print">
                      <a:lum contrast="-8000"/>
                      <a:extLst>
                        <a:ext uri="{28A0092B-C50C-407E-A947-70E740481C1C}">
                          <a14:useLocalDpi xmlns:a14="http://schemas.microsoft.com/office/drawing/2010/main" val="0"/>
                        </a:ext>
                      </a:extLst>
                    </a:blip>
                    <a:srcRect/>
                    <a:stretch>
                      <a:fillRect/>
                    </a:stretch>
                  </pic:blipFill>
                  <pic:spPr bwMode="auto">
                    <a:xfrm>
                      <a:off x="0" y="0"/>
                      <a:ext cx="228600" cy="200025"/>
                    </a:xfrm>
                    <a:prstGeom prst="rect">
                      <a:avLst/>
                    </a:prstGeom>
                    <a:noFill/>
                    <a:ln>
                      <a:noFill/>
                    </a:ln>
                  </pic:spPr>
                </pic:pic>
              </a:graphicData>
            </a:graphic>
          </wp:inline>
        </w:drawing>
      </w:r>
      <w:r w:rsidR="002C5E76" w:rsidRPr="002C5E76">
        <w:t xml:space="preserve"> </w:t>
      </w:r>
      <w:r w:rsidR="002C5E76">
        <w:t>Activity</w:t>
      </w:r>
      <w:r w:rsidR="002C5E76" w:rsidRPr="0041298F">
        <w:t xml:space="preserve"> </w:t>
      </w:r>
      <w:r w:rsidR="00024CF1">
        <w:t>2.2.3 Protein Purification</w:t>
      </w:r>
    </w:p>
    <w:p w14:paraId="780BE774" w14:textId="77777777" w:rsidR="002C5E76" w:rsidRDefault="002C5E76" w:rsidP="002C5E76"/>
    <w:p w14:paraId="7BBB4E77" w14:textId="77777777" w:rsidR="002C5E76" w:rsidRDefault="002C5E76" w:rsidP="002C5E76">
      <w:pPr>
        <w:pStyle w:val="ActivitySection"/>
      </w:pPr>
      <w:r>
        <w:t>Purpose</w:t>
      </w:r>
    </w:p>
    <w:p w14:paraId="5BBE18D9" w14:textId="23EA1340" w:rsidR="00024CF1" w:rsidRDefault="004754C6" w:rsidP="00024CF1">
      <w:pPr>
        <w:pStyle w:val="ActivityBody"/>
      </w:pPr>
      <w:r>
        <w:t>G</w:t>
      </w:r>
      <w:r w:rsidR="00024CF1">
        <w:t xml:space="preserve">lowing E. coli cells are pretty neat, but what </w:t>
      </w:r>
      <w:r>
        <w:t xml:space="preserve">can </w:t>
      </w:r>
      <w:r w:rsidR="00024CF1">
        <w:t xml:space="preserve">you do with them? Once cells have been transformed, you can purify the bacteria. While the pGLO plasmid is fairly </w:t>
      </w:r>
      <w:r>
        <w:t xml:space="preserve">well </w:t>
      </w:r>
      <w:r w:rsidR="00024CF1">
        <w:t>understood</w:t>
      </w:r>
      <w:r>
        <w:t xml:space="preserve"> by scientists</w:t>
      </w:r>
      <w:r w:rsidR="00024CF1">
        <w:t>, you may need to research it in greater detail for your own understanding of potential uses. Researchers often need to purify newly developed proteins for additional studies.</w:t>
      </w:r>
    </w:p>
    <w:p w14:paraId="26CC3325" w14:textId="77777777" w:rsidR="00024CF1" w:rsidRDefault="00024CF1" w:rsidP="00024CF1"/>
    <w:p w14:paraId="02D2E504" w14:textId="77777777" w:rsidR="002C5E76" w:rsidRDefault="00024CF1" w:rsidP="00024CF1">
      <w:pPr>
        <w:pStyle w:val="ActivityBody"/>
      </w:pPr>
      <w:r>
        <w:t>The process of purification requires culturing the bacteria to amplify the DNA and the removal of the fluorescing protein from the bacterial cell. The protein can then be assessed for quality and quantity. Can you extract the protein of interest from the bacterial culture?</w:t>
      </w:r>
    </w:p>
    <w:p w14:paraId="6FA8845F" w14:textId="77777777" w:rsidR="003B0686" w:rsidRPr="00210996" w:rsidRDefault="003B0686" w:rsidP="002C5E76"/>
    <w:p w14:paraId="2EEB1A04" w14:textId="77777777" w:rsidR="002C5E76" w:rsidRDefault="002C5E76" w:rsidP="002C5E76">
      <w:pPr>
        <w:pStyle w:val="ActivitySection"/>
      </w:pPr>
      <w:r>
        <w:t>Materials</w:t>
      </w:r>
    </w:p>
    <w:tbl>
      <w:tblPr>
        <w:tblW w:w="0" w:type="auto"/>
        <w:tblLook w:val="01E0" w:firstRow="1" w:lastRow="1" w:firstColumn="1" w:lastColumn="1" w:noHBand="0" w:noVBand="0"/>
      </w:tblPr>
      <w:tblGrid>
        <w:gridCol w:w="5407"/>
        <w:gridCol w:w="5393"/>
      </w:tblGrid>
      <w:tr w:rsidR="00024CF1" w14:paraId="607509E9" w14:textId="77777777" w:rsidTr="002C5E76">
        <w:tc>
          <w:tcPr>
            <w:tcW w:w="5499" w:type="dxa"/>
            <w:vMerge w:val="restart"/>
          </w:tcPr>
          <w:p w14:paraId="0C51CC6B" w14:textId="77777777" w:rsidR="00024CF1" w:rsidRDefault="00024CF1" w:rsidP="00BE7183">
            <w:pPr>
              <w:pStyle w:val="ActivityBodyBold"/>
            </w:pPr>
            <w:r>
              <w:t>Per pair of students:</w:t>
            </w:r>
          </w:p>
          <w:p w14:paraId="391BEADB" w14:textId="7352241E" w:rsidR="00024CF1" w:rsidRDefault="004754C6" w:rsidP="00024CF1">
            <w:pPr>
              <w:pStyle w:val="Activitybullet"/>
              <w:rPr>
                <w:sz w:val="24"/>
              </w:rPr>
            </w:pPr>
            <w:r>
              <w:t xml:space="preserve">6 </w:t>
            </w:r>
            <w:r w:rsidR="00024CF1">
              <w:t xml:space="preserve">sterile </w:t>
            </w:r>
            <w:r w:rsidR="001C4811">
              <w:t xml:space="preserve">transfer </w:t>
            </w:r>
            <w:r w:rsidR="00024CF1">
              <w:t>pipets</w:t>
            </w:r>
          </w:p>
          <w:p w14:paraId="7F0DA00F" w14:textId="12EA58FF" w:rsidR="00024CF1" w:rsidRDefault="004754C6" w:rsidP="00024CF1">
            <w:pPr>
              <w:pStyle w:val="Activitybullet"/>
            </w:pPr>
            <w:r>
              <w:t>2</w:t>
            </w:r>
            <w:r w:rsidR="00024CF1">
              <w:t xml:space="preserve"> 15ml culture tubes with LB broth</w:t>
            </w:r>
          </w:p>
          <w:p w14:paraId="48C24ABF" w14:textId="197A18E1" w:rsidR="00024CF1" w:rsidRDefault="00024CF1" w:rsidP="00024CF1">
            <w:pPr>
              <w:pStyle w:val="Activitybullet"/>
            </w:pPr>
            <w:r>
              <w:t>Bunsen burner</w:t>
            </w:r>
            <w:r w:rsidR="00A84F40">
              <w:t xml:space="preserve"> and tubing</w:t>
            </w:r>
          </w:p>
          <w:p w14:paraId="60BA5F6C" w14:textId="5A5DB2AB" w:rsidR="004754C6" w:rsidRDefault="00A84F40" w:rsidP="00024CF1">
            <w:pPr>
              <w:pStyle w:val="Activitybullet"/>
            </w:pPr>
            <w:r>
              <w:t>L</w:t>
            </w:r>
            <w:r w:rsidR="004754C6">
              <w:t>ighter</w:t>
            </w:r>
          </w:p>
          <w:p w14:paraId="68EB8A7F" w14:textId="77777777" w:rsidR="00024CF1" w:rsidRDefault="00024CF1" w:rsidP="00024CF1">
            <w:pPr>
              <w:pStyle w:val="Activitybullet"/>
            </w:pPr>
            <w:r>
              <w:t>Inoculation loop</w:t>
            </w:r>
          </w:p>
          <w:p w14:paraId="2F2D294B" w14:textId="77777777" w:rsidR="00024CF1" w:rsidRDefault="00024CF1" w:rsidP="00024CF1">
            <w:pPr>
              <w:pStyle w:val="Activitybullet"/>
            </w:pPr>
            <w:r>
              <w:t>Laboratory marking pen</w:t>
            </w:r>
          </w:p>
          <w:p w14:paraId="7295DF16" w14:textId="77777777" w:rsidR="00024CF1" w:rsidRDefault="00024CF1" w:rsidP="00024CF1">
            <w:pPr>
              <w:pStyle w:val="Activitybullet"/>
            </w:pPr>
            <w:r>
              <w:t>Waste container</w:t>
            </w:r>
          </w:p>
          <w:p w14:paraId="7A9C3BB6" w14:textId="7EFAE3BB" w:rsidR="00024CF1" w:rsidRDefault="00024CF1" w:rsidP="00024CF1">
            <w:pPr>
              <w:pStyle w:val="Activitybullet"/>
            </w:pPr>
            <w:r>
              <w:t>LB/amp agar plate with colonies</w:t>
            </w:r>
          </w:p>
          <w:p w14:paraId="56ABA489" w14:textId="2F13E0D8" w:rsidR="00024CF1" w:rsidRDefault="00024CF1" w:rsidP="00024CF1">
            <w:pPr>
              <w:pStyle w:val="Activitybullet"/>
            </w:pPr>
            <w:r>
              <w:t>LB/amp/</w:t>
            </w:r>
            <w:proofErr w:type="spellStart"/>
            <w:r>
              <w:t>ara</w:t>
            </w:r>
            <w:proofErr w:type="spellEnd"/>
            <w:r>
              <w:t xml:space="preserve"> agar plate with colonies</w:t>
            </w:r>
          </w:p>
          <w:p w14:paraId="11D3F982" w14:textId="77777777" w:rsidR="00024CF1" w:rsidRDefault="00024CF1" w:rsidP="00024CF1">
            <w:pPr>
              <w:pStyle w:val="Activitybullet"/>
            </w:pPr>
            <w:r>
              <w:t>UV light</w:t>
            </w:r>
          </w:p>
          <w:p w14:paraId="0C17AC9F" w14:textId="5EC48350" w:rsidR="00024CF1" w:rsidRDefault="004754C6" w:rsidP="00024CF1">
            <w:pPr>
              <w:pStyle w:val="Activitybullet"/>
            </w:pPr>
            <w:r>
              <w:t>2</w:t>
            </w:r>
            <w:r w:rsidR="00024CF1">
              <w:t xml:space="preserve"> 2.0ml </w:t>
            </w:r>
            <w:r w:rsidR="004616B1">
              <w:t xml:space="preserve">sterile </w:t>
            </w:r>
            <w:r w:rsidR="00024CF1">
              <w:t>tubes</w:t>
            </w:r>
            <w:r w:rsidR="004616B1">
              <w:t xml:space="preserve"> with caps</w:t>
            </w:r>
          </w:p>
          <w:p w14:paraId="034612AD" w14:textId="77777777" w:rsidR="00024CF1" w:rsidRDefault="00024CF1" w:rsidP="00024CF1">
            <w:pPr>
              <w:pStyle w:val="Activitybullet"/>
            </w:pPr>
            <w:r>
              <w:t>Chromatography column</w:t>
            </w:r>
          </w:p>
          <w:p w14:paraId="32473231" w14:textId="77777777" w:rsidR="00024CF1" w:rsidRDefault="00024CF1" w:rsidP="00024CF1">
            <w:pPr>
              <w:pStyle w:val="Activitybullet"/>
            </w:pPr>
            <w:r>
              <w:t>Column end cap</w:t>
            </w:r>
          </w:p>
          <w:p w14:paraId="705D563F" w14:textId="77777777" w:rsidR="00024CF1" w:rsidRDefault="004754C6" w:rsidP="00024CF1">
            <w:pPr>
              <w:pStyle w:val="Activitybullet"/>
            </w:pPr>
            <w:r>
              <w:t>3</w:t>
            </w:r>
            <w:r w:rsidR="00024CF1">
              <w:t xml:space="preserve"> collection tubes</w:t>
            </w:r>
          </w:p>
          <w:p w14:paraId="7B6201B9" w14:textId="79E90446" w:rsidR="004D5A85" w:rsidRDefault="004D5A85" w:rsidP="00024CF1">
            <w:pPr>
              <w:pStyle w:val="Activitybullet"/>
            </w:pPr>
            <w:r>
              <w:t>Microtube rack</w:t>
            </w:r>
          </w:p>
          <w:p w14:paraId="47C29490" w14:textId="77777777" w:rsidR="00024CF1" w:rsidRDefault="00024CF1" w:rsidP="00024CF1">
            <w:pPr>
              <w:pStyle w:val="Activitybullet"/>
            </w:pPr>
            <w:r>
              <w:t>T</w:t>
            </w:r>
            <w:r w:rsidR="004754C6">
              <w:t>est t</w:t>
            </w:r>
            <w:r>
              <w:t>ube rack</w:t>
            </w:r>
          </w:p>
          <w:p w14:paraId="0ECA44E3" w14:textId="77777777" w:rsidR="00024CF1" w:rsidRDefault="00024CF1" w:rsidP="00024CF1">
            <w:pPr>
              <w:pStyle w:val="Activitybullet"/>
            </w:pPr>
            <w:r>
              <w:t>100ml beaker</w:t>
            </w:r>
          </w:p>
          <w:p w14:paraId="00C17383" w14:textId="77777777" w:rsidR="00024CF1" w:rsidRDefault="00024CF1" w:rsidP="00024CF1">
            <w:pPr>
              <w:pStyle w:val="Activitybullet"/>
            </w:pPr>
            <w:r>
              <w:t>Rinse beaker</w:t>
            </w:r>
          </w:p>
          <w:p w14:paraId="1879212A" w14:textId="77777777" w:rsidR="00024CF1" w:rsidRDefault="00024CF1" w:rsidP="00024CF1">
            <w:pPr>
              <w:pStyle w:val="Activitybullet"/>
            </w:pPr>
            <w:r>
              <w:t>Distilled water</w:t>
            </w:r>
          </w:p>
        </w:tc>
        <w:tc>
          <w:tcPr>
            <w:tcW w:w="5499" w:type="dxa"/>
          </w:tcPr>
          <w:p w14:paraId="79FA010D" w14:textId="77777777" w:rsidR="00024CF1" w:rsidRDefault="00024CF1" w:rsidP="00BE7183">
            <w:pPr>
              <w:pStyle w:val="ActivityBodyBold"/>
            </w:pPr>
            <w:r>
              <w:t>Per student:</w:t>
            </w:r>
          </w:p>
          <w:p w14:paraId="07074F4B" w14:textId="77777777" w:rsidR="00024CF1" w:rsidRDefault="00024CF1" w:rsidP="00024CF1">
            <w:pPr>
              <w:pStyle w:val="Activitybullet"/>
              <w:rPr>
                <w:sz w:val="24"/>
              </w:rPr>
            </w:pPr>
            <w:r>
              <w:rPr>
                <w:rStyle w:val="Italic"/>
              </w:rPr>
              <w:t>Principles of Purification</w:t>
            </w:r>
            <w:r>
              <w:t xml:space="preserve"> supplemental article</w:t>
            </w:r>
          </w:p>
          <w:p w14:paraId="3E7999FB" w14:textId="77777777" w:rsidR="00024CF1" w:rsidRDefault="00024CF1" w:rsidP="00024CF1">
            <w:pPr>
              <w:pStyle w:val="Activitybullet"/>
            </w:pPr>
            <w:r>
              <w:t>PPE</w:t>
            </w:r>
          </w:p>
          <w:p w14:paraId="5A1512B1" w14:textId="77777777" w:rsidR="00024CF1" w:rsidRDefault="00024CF1" w:rsidP="00024CF1">
            <w:pPr>
              <w:pStyle w:val="Activitybullet"/>
              <w:rPr>
                <w:rStyle w:val="Italic"/>
              </w:rPr>
            </w:pPr>
            <w:r>
              <w:rPr>
                <w:rStyle w:val="Italic"/>
              </w:rPr>
              <w:t>Laboratory Notebook</w:t>
            </w:r>
          </w:p>
          <w:p w14:paraId="757AE857" w14:textId="77777777" w:rsidR="00024CF1" w:rsidRDefault="00024CF1" w:rsidP="00024CF1">
            <w:pPr>
              <w:pStyle w:val="Activitybullet"/>
            </w:pPr>
            <w:r>
              <w:t>Pen</w:t>
            </w:r>
          </w:p>
          <w:p w14:paraId="07303BDC" w14:textId="77777777" w:rsidR="00024CF1" w:rsidRDefault="00024CF1" w:rsidP="00024CF1">
            <w:pPr>
              <w:pStyle w:val="Activitybullet"/>
            </w:pPr>
            <w:r>
              <w:rPr>
                <w:rStyle w:val="Italic"/>
              </w:rPr>
              <w:t>Agriscience Notebook</w:t>
            </w:r>
          </w:p>
        </w:tc>
      </w:tr>
      <w:tr w:rsidR="00024CF1" w14:paraId="1413E592" w14:textId="77777777" w:rsidTr="002C5E76">
        <w:tc>
          <w:tcPr>
            <w:tcW w:w="5499" w:type="dxa"/>
            <w:vMerge/>
          </w:tcPr>
          <w:p w14:paraId="050A292F" w14:textId="77777777" w:rsidR="00024CF1" w:rsidRDefault="00024CF1" w:rsidP="00BE7183">
            <w:pPr>
              <w:pStyle w:val="ActivityBodyBold"/>
            </w:pPr>
          </w:p>
        </w:tc>
        <w:tc>
          <w:tcPr>
            <w:tcW w:w="5499" w:type="dxa"/>
          </w:tcPr>
          <w:p w14:paraId="71DA9503" w14:textId="77777777" w:rsidR="00024CF1" w:rsidRDefault="00024CF1" w:rsidP="00BE7183">
            <w:pPr>
              <w:pStyle w:val="ActivityBodyBold"/>
            </w:pPr>
            <w:r>
              <w:t>Per class:</w:t>
            </w:r>
          </w:p>
          <w:p w14:paraId="699382FB" w14:textId="77777777" w:rsidR="00024CF1" w:rsidRDefault="00024CF1" w:rsidP="00024CF1">
            <w:pPr>
              <w:pStyle w:val="Activitybullet"/>
              <w:rPr>
                <w:sz w:val="24"/>
              </w:rPr>
            </w:pPr>
            <w:r>
              <w:t>Refrigerator</w:t>
            </w:r>
          </w:p>
          <w:p w14:paraId="5B14D0CA" w14:textId="77777777" w:rsidR="00024CF1" w:rsidRDefault="00024CF1" w:rsidP="00024CF1">
            <w:pPr>
              <w:pStyle w:val="Activitybullet"/>
            </w:pPr>
            <w:r>
              <w:t>Freezer</w:t>
            </w:r>
          </w:p>
          <w:p w14:paraId="4E29C9DE" w14:textId="77777777" w:rsidR="000E1879" w:rsidRDefault="00024CF1" w:rsidP="00073CE1">
            <w:pPr>
              <w:pStyle w:val="Activitybullet"/>
            </w:pPr>
            <w:r>
              <w:t>Incubator</w:t>
            </w:r>
          </w:p>
          <w:p w14:paraId="75DE5A39" w14:textId="77777777" w:rsidR="004616B1" w:rsidRDefault="004616B1" w:rsidP="00073CE1">
            <w:pPr>
              <w:pStyle w:val="Activitybullet"/>
            </w:pPr>
            <w:r>
              <w:t>Mini rocker (optional)</w:t>
            </w:r>
          </w:p>
          <w:p w14:paraId="6E3836B0" w14:textId="77777777" w:rsidR="00024CF1" w:rsidRDefault="00024CF1" w:rsidP="00073CE1">
            <w:pPr>
              <w:pStyle w:val="Activitybullet"/>
            </w:pPr>
            <w:r>
              <w:t>Mini centrifuge</w:t>
            </w:r>
          </w:p>
          <w:p w14:paraId="7D96F30C" w14:textId="77777777" w:rsidR="00024CF1" w:rsidRDefault="00024CF1" w:rsidP="00024CF1">
            <w:pPr>
              <w:pStyle w:val="Activitybullet"/>
            </w:pPr>
            <w:r>
              <w:t xml:space="preserve">TE </w:t>
            </w:r>
            <w:r w:rsidR="004616B1">
              <w:t xml:space="preserve">elution </w:t>
            </w:r>
            <w:r>
              <w:t>buffer</w:t>
            </w:r>
          </w:p>
          <w:p w14:paraId="22F70FF8" w14:textId="77777777" w:rsidR="00024CF1" w:rsidRDefault="00024CF1" w:rsidP="00024CF1">
            <w:pPr>
              <w:pStyle w:val="Activitybullet"/>
            </w:pPr>
            <w:r>
              <w:t>Lysozyme (rehydrated)</w:t>
            </w:r>
          </w:p>
          <w:p w14:paraId="7B2C5343" w14:textId="77777777" w:rsidR="00024CF1" w:rsidRDefault="00024CF1" w:rsidP="00024CF1">
            <w:pPr>
              <w:pStyle w:val="Activitybullet"/>
            </w:pPr>
            <w:r>
              <w:t>Binding buffer</w:t>
            </w:r>
          </w:p>
          <w:p w14:paraId="6E833E0D" w14:textId="77777777" w:rsidR="00024CF1" w:rsidRDefault="00024CF1" w:rsidP="00024CF1">
            <w:pPr>
              <w:pStyle w:val="Activitybullet"/>
            </w:pPr>
            <w:r>
              <w:t>Equilibration buffer</w:t>
            </w:r>
          </w:p>
          <w:p w14:paraId="3BF07DB9" w14:textId="77777777" w:rsidR="00024CF1" w:rsidRDefault="00024CF1" w:rsidP="00024CF1">
            <w:pPr>
              <w:pStyle w:val="Activitybullet"/>
            </w:pPr>
            <w:r>
              <w:t>Wash buffer</w:t>
            </w:r>
          </w:p>
        </w:tc>
      </w:tr>
    </w:tbl>
    <w:p w14:paraId="5A5AD0D4" w14:textId="77777777" w:rsidR="002C5E76" w:rsidRDefault="002C5E76" w:rsidP="002C5E76"/>
    <w:p w14:paraId="690A3718" w14:textId="77777777" w:rsidR="002C5E76" w:rsidRDefault="002C5E76" w:rsidP="002C5E76">
      <w:pPr>
        <w:pStyle w:val="ActivitySection"/>
      </w:pPr>
      <w:r>
        <w:t>Procedure</w:t>
      </w:r>
    </w:p>
    <w:p w14:paraId="47F08B01" w14:textId="77777777" w:rsidR="00024CF1" w:rsidRDefault="00024CF1" w:rsidP="00024CF1">
      <w:pPr>
        <w:pStyle w:val="ActivityBody"/>
      </w:pPr>
      <w:r>
        <w:t>You and your partner will work together to culture quantities of transformed cells and purify the protein of interest from those cells.</w:t>
      </w:r>
    </w:p>
    <w:p w14:paraId="721185CB" w14:textId="77777777" w:rsidR="00024CF1" w:rsidRDefault="00024CF1" w:rsidP="00C4208D"/>
    <w:p w14:paraId="2546B42F" w14:textId="77777777" w:rsidR="00024CF1" w:rsidRDefault="00024CF1" w:rsidP="00024CF1">
      <w:pPr>
        <w:pStyle w:val="ActivityBodyBold"/>
      </w:pPr>
      <w:r>
        <w:t>Part One – Growing Cell Cultures</w:t>
      </w:r>
    </w:p>
    <w:p w14:paraId="247B373B" w14:textId="77777777" w:rsidR="00024CF1" w:rsidRDefault="00024CF1" w:rsidP="00024CF1">
      <w:pPr>
        <w:pStyle w:val="ActivityNumbers"/>
      </w:pPr>
      <w:r w:rsidRPr="00024CF1">
        <w:t>Collect</w:t>
      </w:r>
      <w:r>
        <w:t xml:space="preserve"> the LB/amp +pGLO and LB/amp/</w:t>
      </w:r>
      <w:proofErr w:type="spellStart"/>
      <w:r>
        <w:t>ara</w:t>
      </w:r>
      <w:proofErr w:type="spellEnd"/>
      <w:r>
        <w:t xml:space="preserve"> +pGLO plates you cultured in </w:t>
      </w:r>
      <w:r w:rsidRPr="00B95DC0">
        <w:rPr>
          <w:i/>
        </w:rPr>
        <w:t>A</w:t>
      </w:r>
      <w:bookmarkStart w:id="0" w:name="_GoBack"/>
      <w:bookmarkEnd w:id="0"/>
      <w:r w:rsidRPr="00B95DC0">
        <w:rPr>
          <w:i/>
        </w:rPr>
        <w:t>ctivity 2.2.2 Glowing Genes</w:t>
      </w:r>
      <w:r>
        <w:t xml:space="preserve"> from storage.</w:t>
      </w:r>
    </w:p>
    <w:p w14:paraId="2602A934" w14:textId="77777777" w:rsidR="00024CF1" w:rsidRDefault="00024CF1" w:rsidP="00024CF1">
      <w:pPr>
        <w:pStyle w:val="ActivityNumbers"/>
      </w:pPr>
      <w:r>
        <w:t>Using the UV light, identify several green colonies on the LB/amp/</w:t>
      </w:r>
      <w:proofErr w:type="spellStart"/>
      <w:r>
        <w:t>ara</w:t>
      </w:r>
      <w:proofErr w:type="spellEnd"/>
      <w:r>
        <w:t xml:space="preserve"> plate that are isolated from other colonies. With the plate inverted, circle several of the isolated colonies on the bottom of the dish.</w:t>
      </w:r>
    </w:p>
    <w:p w14:paraId="4F21F067" w14:textId="77777777" w:rsidR="00024CF1" w:rsidRDefault="00024CF1" w:rsidP="00024CF1">
      <w:pPr>
        <w:pStyle w:val="ActivityNumbers"/>
      </w:pPr>
      <w:r>
        <w:lastRenderedPageBreak/>
        <w:t>Observe the LB/amp plate to identify several white colonies. With the plate inverted, use a marker to circle several isolated colonies on the bottom of the plate.</w:t>
      </w:r>
    </w:p>
    <w:p w14:paraId="64108851" w14:textId="77777777" w:rsidR="00024CF1" w:rsidRDefault="00024CF1" w:rsidP="00024CF1">
      <w:pPr>
        <w:pStyle w:val="ActivityNumbers"/>
      </w:pPr>
      <w:r>
        <w:t>Collect two 15ml culture tubes containing 4ml of LB/amp/</w:t>
      </w:r>
      <w:proofErr w:type="spellStart"/>
      <w:r>
        <w:t>ara</w:t>
      </w:r>
      <w:proofErr w:type="spellEnd"/>
      <w:r>
        <w:t xml:space="preserve"> broth from your teacher.</w:t>
      </w:r>
    </w:p>
    <w:p w14:paraId="694A70A7" w14:textId="77777777" w:rsidR="00024CF1" w:rsidRDefault="00024CF1" w:rsidP="00024CF1">
      <w:pPr>
        <w:pStyle w:val="ActivityNumbers"/>
      </w:pPr>
      <w:r>
        <w:t>Label one tube with a “+” and the other with “-”.</w:t>
      </w:r>
    </w:p>
    <w:p w14:paraId="67D09FB7" w14:textId="77777777" w:rsidR="00024CF1" w:rsidRDefault="00024CF1" w:rsidP="00024CF1">
      <w:pPr>
        <w:pStyle w:val="ActivityNumbers"/>
      </w:pPr>
      <w:r>
        <w:t>Light the Bunsen burner and flame the inoculation loop.</w:t>
      </w:r>
    </w:p>
    <w:p w14:paraId="498C22A5" w14:textId="77777777" w:rsidR="00024CF1" w:rsidRDefault="00024CF1" w:rsidP="00024CF1">
      <w:pPr>
        <w:pStyle w:val="ActivityNumbers"/>
      </w:pPr>
      <w:r>
        <w:t>Once the loop has cooled, collect one of the circled colonies on your LB/amp/</w:t>
      </w:r>
      <w:proofErr w:type="spellStart"/>
      <w:r>
        <w:t>ara</w:t>
      </w:r>
      <w:proofErr w:type="spellEnd"/>
      <w:r>
        <w:t xml:space="preserve"> plate with the inoculation loop. Use care not to collect more than one colony or to scoop up the agar.</w:t>
      </w:r>
    </w:p>
    <w:p w14:paraId="2019F4C0" w14:textId="77777777" w:rsidR="00024CF1" w:rsidRDefault="00024CF1" w:rsidP="00024CF1">
      <w:pPr>
        <w:pStyle w:val="ActivityNumbers"/>
      </w:pPr>
      <w:r>
        <w:t>Immerse the loop in the tube labeled “+” and swirl to release all cells into the media.</w:t>
      </w:r>
    </w:p>
    <w:p w14:paraId="1ECF374E" w14:textId="77777777" w:rsidR="00024CF1" w:rsidRDefault="00024CF1" w:rsidP="00024CF1">
      <w:pPr>
        <w:pStyle w:val="ActivityNumbers"/>
      </w:pPr>
      <w:r>
        <w:t>Flame the loop again and repeat with the LB/amp plate and the tube labeled “-”.</w:t>
      </w:r>
    </w:p>
    <w:p w14:paraId="0E895EBD" w14:textId="1141CD45" w:rsidR="00024CF1" w:rsidRDefault="00024CF1" w:rsidP="00024CF1">
      <w:pPr>
        <w:pStyle w:val="ActivityNumbers"/>
      </w:pPr>
      <w:r>
        <w:t xml:space="preserve">Cap the tube and place </w:t>
      </w:r>
      <w:r w:rsidR="004616B1">
        <w:t>o</w:t>
      </w:r>
      <w:r>
        <w:t xml:space="preserve">n the </w:t>
      </w:r>
      <w:r w:rsidR="004616B1">
        <w:t>mini rocker inside the incubator</w:t>
      </w:r>
      <w:r>
        <w:t xml:space="preserve">. If </w:t>
      </w:r>
      <w:r w:rsidR="004616B1">
        <w:t>the mini rocker</w:t>
      </w:r>
      <w:r>
        <w:t xml:space="preserve"> is not available, shake the tubes vigorously for 30 seconds and lay the tubes on their sides in the incubator</w:t>
      </w:r>
      <w:r w:rsidR="00AE7173">
        <w:t xml:space="preserve"> for 24 hours</w:t>
      </w:r>
      <w:r>
        <w:t>.</w:t>
      </w:r>
    </w:p>
    <w:p w14:paraId="4704435D" w14:textId="77777777" w:rsidR="00024CF1" w:rsidRDefault="00024CF1" w:rsidP="00C4208D"/>
    <w:p w14:paraId="0999244D" w14:textId="77777777" w:rsidR="00024CF1" w:rsidRDefault="00024CF1" w:rsidP="00024CF1">
      <w:pPr>
        <w:pStyle w:val="ActivityBodyBold"/>
      </w:pPr>
      <w:r>
        <w:t>Part Two – Pre-Lab Questions and Observations</w:t>
      </w:r>
    </w:p>
    <w:p w14:paraId="53124576" w14:textId="1C496408" w:rsidR="00024CF1" w:rsidRDefault="00024CF1" w:rsidP="008927C4">
      <w:pPr>
        <w:pStyle w:val="ActivityBody"/>
      </w:pPr>
      <w:r w:rsidRPr="00024CF1">
        <w:t xml:space="preserve">Using your textbook and the supplemental article, </w:t>
      </w:r>
      <w:r w:rsidRPr="00B95DC0">
        <w:rPr>
          <w:i/>
        </w:rPr>
        <w:t>Principles of Purification</w:t>
      </w:r>
      <w:r w:rsidRPr="00024CF1">
        <w:t xml:space="preserve">, answer </w:t>
      </w:r>
      <w:r w:rsidR="00165870">
        <w:t>the following pre-lab questions</w:t>
      </w:r>
      <w:r w:rsidR="008927C4">
        <w:t>.</w:t>
      </w:r>
    </w:p>
    <w:p w14:paraId="7EFF8F23" w14:textId="77777777" w:rsidR="008927C4" w:rsidRPr="00024CF1" w:rsidRDefault="008927C4" w:rsidP="00C4208D"/>
    <w:p w14:paraId="2D2338AA" w14:textId="77777777" w:rsidR="00024CF1" w:rsidRPr="00024CF1" w:rsidRDefault="00024CF1" w:rsidP="008927C4">
      <w:pPr>
        <w:pStyle w:val="ActivityNumbers"/>
        <w:numPr>
          <w:ilvl w:val="0"/>
          <w:numId w:val="19"/>
        </w:numPr>
      </w:pPr>
      <w:r w:rsidRPr="00024CF1">
        <w:t>Is it possible for both tubes to glow green? Why or why not?</w:t>
      </w:r>
    </w:p>
    <w:p w14:paraId="3B418A7B" w14:textId="77777777" w:rsidR="00024CF1" w:rsidRPr="00024CF1" w:rsidRDefault="00024CF1" w:rsidP="008927C4">
      <w:pPr>
        <w:pStyle w:val="ActivityNumbers"/>
      </w:pPr>
      <w:r w:rsidRPr="00024CF1">
        <w:t>Why should bacterial cultures be grown in LB broth containing ampicillin?</w:t>
      </w:r>
    </w:p>
    <w:p w14:paraId="5C6A576A" w14:textId="77777777" w:rsidR="00024CF1" w:rsidRPr="00024CF1" w:rsidRDefault="00024CF1" w:rsidP="008927C4">
      <w:pPr>
        <w:pStyle w:val="ActivityNumbers"/>
      </w:pPr>
      <w:r w:rsidRPr="00024CF1">
        <w:t>What occurs when the solution is centrifuged that aids in purification?</w:t>
      </w:r>
    </w:p>
    <w:p w14:paraId="76A86954" w14:textId="77777777" w:rsidR="00024CF1" w:rsidRPr="00024CF1" w:rsidRDefault="00024CF1" w:rsidP="008927C4">
      <w:pPr>
        <w:pStyle w:val="ActivityNumbers"/>
      </w:pPr>
      <w:r w:rsidRPr="00024CF1">
        <w:t>What is supernatant?</w:t>
      </w:r>
    </w:p>
    <w:p w14:paraId="35DDA3F7" w14:textId="77777777" w:rsidR="00024CF1" w:rsidRPr="00024CF1" w:rsidRDefault="00024CF1" w:rsidP="008927C4">
      <w:pPr>
        <w:pStyle w:val="ActivityNumbers"/>
      </w:pPr>
      <w:r w:rsidRPr="00024CF1">
        <w:t>What are the key steps in purifying the protein from the bacterial culture?</w:t>
      </w:r>
    </w:p>
    <w:p w14:paraId="12E81CAA" w14:textId="77777777" w:rsidR="00024CF1" w:rsidRPr="00024CF1" w:rsidRDefault="00024CF1" w:rsidP="008927C4">
      <w:pPr>
        <w:pStyle w:val="ActivityNumbers"/>
      </w:pPr>
      <w:r w:rsidRPr="00024CF1">
        <w:t>For each of the key steps in Question 5, describe where the protein is located.</w:t>
      </w:r>
    </w:p>
    <w:p w14:paraId="354F886D" w14:textId="77777777" w:rsidR="00165870" w:rsidRDefault="00165870" w:rsidP="00165870"/>
    <w:p w14:paraId="4731939D" w14:textId="77777777" w:rsidR="00165870" w:rsidRDefault="00165870" w:rsidP="00165870">
      <w:pPr>
        <w:pStyle w:val="ActivityBodyBold"/>
      </w:pPr>
      <w:r>
        <w:t>Part Three – Bacterial Concentration and Lysis</w:t>
      </w:r>
    </w:p>
    <w:p w14:paraId="540622F7" w14:textId="26C6BA23" w:rsidR="00C4208D" w:rsidRPr="00024CF1" w:rsidRDefault="00C4208D" w:rsidP="00C4208D">
      <w:pPr>
        <w:pStyle w:val="ActivityNumbers"/>
        <w:numPr>
          <w:ilvl w:val="0"/>
          <w:numId w:val="18"/>
        </w:numPr>
      </w:pPr>
      <w:r w:rsidRPr="00024CF1">
        <w:t>Observe your cultures after 24 hours under normal lighting and UV lighting. What do you see? How does this compare to your predictions?</w:t>
      </w:r>
      <w:r w:rsidR="000E1879">
        <w:t xml:space="preserve"> Record your observations in your </w:t>
      </w:r>
      <w:r w:rsidR="000E1879" w:rsidRPr="00826A90">
        <w:rPr>
          <w:rStyle w:val="Italic"/>
        </w:rPr>
        <w:t>Laboratory Notebook</w:t>
      </w:r>
      <w:r w:rsidR="000E1879">
        <w:t>.</w:t>
      </w:r>
    </w:p>
    <w:p w14:paraId="0A785133" w14:textId="77777777" w:rsidR="00C4208D" w:rsidRDefault="00C4208D" w:rsidP="00C4208D">
      <w:pPr>
        <w:pStyle w:val="ActivityNumbers"/>
        <w:numPr>
          <w:ilvl w:val="0"/>
          <w:numId w:val="18"/>
        </w:numPr>
      </w:pPr>
      <w:r w:rsidRPr="00024CF1">
        <w:t>Dispose of the “-” culture as instructed by your teacher.</w:t>
      </w:r>
    </w:p>
    <w:p w14:paraId="53F8DBF4" w14:textId="4815F2D0" w:rsidR="00165870" w:rsidRDefault="00165870" w:rsidP="00AE7173">
      <w:pPr>
        <w:pStyle w:val="ActivityNumbers"/>
        <w:numPr>
          <w:ilvl w:val="0"/>
          <w:numId w:val="18"/>
        </w:numPr>
      </w:pPr>
      <w:r>
        <w:t xml:space="preserve">Label </w:t>
      </w:r>
      <w:r w:rsidR="001C4811">
        <w:t xml:space="preserve">a 2.0 microcentrifuge tube with </w:t>
      </w:r>
      <w:r>
        <w:t>the tube with your name and “+”.</w:t>
      </w:r>
    </w:p>
    <w:p w14:paraId="0D1B0B64" w14:textId="77777777" w:rsidR="00165870" w:rsidRDefault="00165870" w:rsidP="00165870">
      <w:pPr>
        <w:pStyle w:val="ActivityNumbers"/>
      </w:pPr>
      <w:r>
        <w:t>Collect your “+” liquid culture from the incubator.</w:t>
      </w:r>
    </w:p>
    <w:p w14:paraId="6190B672" w14:textId="5E0D9078" w:rsidR="00165870" w:rsidRDefault="00165870" w:rsidP="00165870">
      <w:pPr>
        <w:pStyle w:val="ActivityNumbers"/>
      </w:pPr>
      <w:r>
        <w:t xml:space="preserve">Use a </w:t>
      </w:r>
      <w:r w:rsidR="000E1879">
        <w:t>sterile transfer</w:t>
      </w:r>
      <w:r>
        <w:t xml:space="preserve"> pipet to </w:t>
      </w:r>
      <w:r w:rsidR="000E1879">
        <w:t>move</w:t>
      </w:r>
      <w:r>
        <w:t xml:space="preserve"> 2ml of the “+” liquid culture into the 2ml microcentrifuge tube and cap it.</w:t>
      </w:r>
    </w:p>
    <w:p w14:paraId="07B41952" w14:textId="77777777" w:rsidR="00165870" w:rsidRDefault="00165870" w:rsidP="00165870">
      <w:pPr>
        <w:pStyle w:val="ActivityNumbers"/>
      </w:pPr>
      <w:r>
        <w:t>Place the tube in the centrifuge in a balanced pattern with your classmates’ tubes. If you do not know how to balance the tubes, ask your teacher for assistance.</w:t>
      </w:r>
    </w:p>
    <w:p w14:paraId="233C1377" w14:textId="77777777" w:rsidR="00165870" w:rsidRDefault="00165870" w:rsidP="00165870">
      <w:pPr>
        <w:pStyle w:val="ActivityNumbers"/>
      </w:pPr>
      <w:r>
        <w:t>Spin the “+” microcentrifuge tube for 5 minutes in the centrifuge at maximum speed.</w:t>
      </w:r>
    </w:p>
    <w:p w14:paraId="52C38A4E" w14:textId="77777777" w:rsidR="00165870" w:rsidRDefault="00165870" w:rsidP="00165870">
      <w:pPr>
        <w:pStyle w:val="ActivityNumbers"/>
      </w:pPr>
      <w:r>
        <w:t>After the culture has been centrifuged, open the tube and slowly pour off the liquid supernatant above the pellet into the 100ml beaker. Use caution to avoid pouring out the pellet that formed. The pellet should remain in the tube after the supernatant has been discarded.</w:t>
      </w:r>
    </w:p>
    <w:p w14:paraId="329DB684" w14:textId="77777777" w:rsidR="00165870" w:rsidRDefault="00165870" w:rsidP="00165870">
      <w:pPr>
        <w:pStyle w:val="ActivityNumbers"/>
      </w:pPr>
      <w:r>
        <w:t>Observe the pellet under UV light. Note your observations.</w:t>
      </w:r>
    </w:p>
    <w:p w14:paraId="676FBA2C" w14:textId="77777777" w:rsidR="00165870" w:rsidRDefault="00165870" w:rsidP="00165870">
      <w:pPr>
        <w:pStyle w:val="ActivityNumbers"/>
      </w:pPr>
      <w:r>
        <w:t>Using a new pipet, add 250µl of TE buffer to the tube.</w:t>
      </w:r>
    </w:p>
    <w:p w14:paraId="44460A1E" w14:textId="77777777" w:rsidR="00165870" w:rsidRDefault="00165870" w:rsidP="00165870">
      <w:pPr>
        <w:pStyle w:val="ActivityNumbers"/>
      </w:pPr>
      <w:r>
        <w:t>Re</w:t>
      </w:r>
      <w:r w:rsidR="003D380C">
        <w:t>-</w:t>
      </w:r>
      <w:r>
        <w:t>suspend the bacterial pellet thoroughly by rapidly pipetting up and down several times.</w:t>
      </w:r>
    </w:p>
    <w:p w14:paraId="4DFEFC76" w14:textId="496C24AF" w:rsidR="00165870" w:rsidRDefault="00165870" w:rsidP="00165870">
      <w:pPr>
        <w:pStyle w:val="ActivityNumbers"/>
      </w:pPr>
      <w:r>
        <w:t xml:space="preserve">Use a </w:t>
      </w:r>
      <w:r w:rsidR="001C4811">
        <w:t>fresh sterile transfer pipet</w:t>
      </w:r>
      <w:r>
        <w:t xml:space="preserve"> to add 1 drop of lysozyme to the re</w:t>
      </w:r>
      <w:r w:rsidR="003D380C">
        <w:t>-</w:t>
      </w:r>
      <w:r>
        <w:t>suspended bacterial pellet.</w:t>
      </w:r>
    </w:p>
    <w:p w14:paraId="4A28135B" w14:textId="77777777" w:rsidR="00165870" w:rsidRDefault="00165870" w:rsidP="00165870">
      <w:pPr>
        <w:pStyle w:val="ActivityNumbers"/>
      </w:pPr>
      <w:r>
        <w:lastRenderedPageBreak/>
        <w:t>Cap the tube and mix the contents by flicking the tube with your index finger. The lysozyme will start digesting the bacterial cell wall.</w:t>
      </w:r>
    </w:p>
    <w:p w14:paraId="7E7B77C0" w14:textId="77777777" w:rsidR="00165870" w:rsidRDefault="00165870" w:rsidP="00165870">
      <w:pPr>
        <w:pStyle w:val="ActivityNumbers"/>
      </w:pPr>
      <w:r>
        <w:t>Observe the tube under UV light and note your observations.</w:t>
      </w:r>
    </w:p>
    <w:p w14:paraId="61ADFDF4" w14:textId="77777777" w:rsidR="00165870" w:rsidRDefault="00165870" w:rsidP="00165870">
      <w:pPr>
        <w:pStyle w:val="ActivityNumbers"/>
      </w:pPr>
      <w:r>
        <w:t>Place the microcentrifuge tube in the freezer as instructed. The freezing process will cause the bacterial cell walls to explode and rupture completely.</w:t>
      </w:r>
    </w:p>
    <w:p w14:paraId="6AF4678F" w14:textId="77777777" w:rsidR="00165870" w:rsidRDefault="00165870" w:rsidP="00165870">
      <w:pPr>
        <w:pStyle w:val="ActivityNumbers"/>
      </w:pPr>
      <w:r>
        <w:t>Clean up your work area as instructed.</w:t>
      </w:r>
    </w:p>
    <w:p w14:paraId="3D35C4B2" w14:textId="77777777" w:rsidR="00165870" w:rsidRDefault="00165870" w:rsidP="00165870"/>
    <w:p w14:paraId="52C7C24B" w14:textId="77777777" w:rsidR="00165870" w:rsidRDefault="00165870" w:rsidP="00165870">
      <w:pPr>
        <w:pStyle w:val="ActivityBodyBold"/>
      </w:pPr>
      <w:r>
        <w:t>Part Four – Removing Bacterial Debris</w:t>
      </w:r>
    </w:p>
    <w:p w14:paraId="5475AB16" w14:textId="52F208B2" w:rsidR="00165870" w:rsidRDefault="00165870" w:rsidP="00165870">
      <w:pPr>
        <w:pStyle w:val="ActivityNumbers"/>
        <w:numPr>
          <w:ilvl w:val="0"/>
          <w:numId w:val="16"/>
        </w:numPr>
      </w:pPr>
      <w:r>
        <w:t>Collect your microcentrifuge tube f</w:t>
      </w:r>
      <w:r w:rsidR="00696DA0">
        <w:t>rom</w:t>
      </w:r>
      <w:r>
        <w:t xml:space="preserve"> the freezer. Use your hand to defrost the contents.</w:t>
      </w:r>
    </w:p>
    <w:p w14:paraId="41313DCA" w14:textId="77777777" w:rsidR="00165870" w:rsidRDefault="00165870" w:rsidP="00165870">
      <w:pPr>
        <w:pStyle w:val="ActivityNumbers"/>
      </w:pPr>
      <w:r>
        <w:t>Place the tube in the centrifuge and spin for 10 minutes at maximum speed. This will cause the bacterial debris to form a pellet.</w:t>
      </w:r>
    </w:p>
    <w:p w14:paraId="191C3D36" w14:textId="77777777" w:rsidR="00165870" w:rsidRDefault="00165870" w:rsidP="00165870">
      <w:pPr>
        <w:pStyle w:val="ActivityNumbers"/>
      </w:pPr>
      <w:r>
        <w:t>While waiting for the centrifuge, prepare the chromatography column.</w:t>
      </w:r>
    </w:p>
    <w:p w14:paraId="6B64F763" w14:textId="77777777" w:rsidR="00165870" w:rsidRDefault="00165870" w:rsidP="00165870">
      <w:pPr>
        <w:pStyle w:val="Activitybullet"/>
      </w:pPr>
      <w:r>
        <w:t>Shake the column vigorously to suspend the beads. Then shake the column in a downward motion to return the beads to the bottom.</w:t>
      </w:r>
    </w:p>
    <w:p w14:paraId="1B7388B4" w14:textId="77777777" w:rsidR="00165870" w:rsidRDefault="00165870" w:rsidP="00165870">
      <w:pPr>
        <w:pStyle w:val="Activitybullet"/>
      </w:pPr>
      <w:r>
        <w:t>Tap the bottom of the column on the table top to settle the beads.</w:t>
      </w:r>
    </w:p>
    <w:p w14:paraId="3A501F0F" w14:textId="77777777" w:rsidR="00165870" w:rsidRDefault="00165870" w:rsidP="00165870">
      <w:pPr>
        <w:pStyle w:val="Activitybullet"/>
      </w:pPr>
      <w:r>
        <w:t>Remove the top cap and snap off the tab bottom of the chromatography column.</w:t>
      </w:r>
    </w:p>
    <w:p w14:paraId="2EC448BC" w14:textId="77777777" w:rsidR="00165870" w:rsidRDefault="00165870" w:rsidP="00165870">
      <w:pPr>
        <w:pStyle w:val="Activitybullet"/>
      </w:pPr>
      <w:r>
        <w:t>Allow all of the liquid buffer to drain from the column into the 100ml beaker. This will take 3-5 minutes.</w:t>
      </w:r>
    </w:p>
    <w:p w14:paraId="3B27164F" w14:textId="54C8264A" w:rsidR="00165870" w:rsidRDefault="00165870" w:rsidP="00165870">
      <w:pPr>
        <w:pStyle w:val="Activitybullet"/>
      </w:pPr>
      <w:r>
        <w:t xml:space="preserve">Add 2ml of equilibration buffer to the top of the column, 1ml at a time using a </w:t>
      </w:r>
      <w:r w:rsidR="001C4811">
        <w:t>fresh sterile transfer pipet</w:t>
      </w:r>
      <w:r>
        <w:t>.</w:t>
      </w:r>
    </w:p>
    <w:p w14:paraId="658FAF83" w14:textId="77777777" w:rsidR="00165870" w:rsidRDefault="00165870" w:rsidP="00165870">
      <w:pPr>
        <w:pStyle w:val="Activitybullet"/>
      </w:pPr>
      <w:r>
        <w:t>Drain the buffer from the column until it reaches the 1ml mark just above the top of the white column bed.</w:t>
      </w:r>
    </w:p>
    <w:p w14:paraId="544D141F" w14:textId="77777777" w:rsidR="00165870" w:rsidRDefault="00165870" w:rsidP="00165870">
      <w:pPr>
        <w:pStyle w:val="Activitybullet"/>
      </w:pPr>
      <w:r>
        <w:t>Cap the top and bottom of the column and store at room temperature.</w:t>
      </w:r>
    </w:p>
    <w:p w14:paraId="2C09D9CE" w14:textId="77777777" w:rsidR="00165870" w:rsidRDefault="00165870" w:rsidP="00165870">
      <w:pPr>
        <w:pStyle w:val="ActivityNumbers"/>
      </w:pPr>
      <w:r>
        <w:t>Label a 2.0ml microcentrifuge tube with your initials.</w:t>
      </w:r>
    </w:p>
    <w:p w14:paraId="10F586EF" w14:textId="77777777" w:rsidR="00165870" w:rsidRDefault="00165870" w:rsidP="00165870">
      <w:pPr>
        <w:pStyle w:val="ActivityNumbers"/>
      </w:pPr>
      <w:r>
        <w:t>After the 10 minutes of centrifugation, immediately remove the microcentrifuge tube from the centrifuge.</w:t>
      </w:r>
    </w:p>
    <w:p w14:paraId="36464329" w14:textId="77777777" w:rsidR="00165870" w:rsidRDefault="00165870" w:rsidP="00165870">
      <w:pPr>
        <w:pStyle w:val="ActivityNumbers"/>
      </w:pPr>
      <w:r>
        <w:t>Working quickly, examine the tube with the UV light. The bacterial debris should be visible as a pellet at the bottom of the tube. The liquid present is the supernatant. Note the color of each.</w:t>
      </w:r>
    </w:p>
    <w:p w14:paraId="408B488C" w14:textId="300A8CBE" w:rsidR="00165870" w:rsidRDefault="00165870" w:rsidP="00165870">
      <w:pPr>
        <w:pStyle w:val="ActivityNumbers"/>
      </w:pPr>
      <w:r>
        <w:t xml:space="preserve">Using a </w:t>
      </w:r>
      <w:r w:rsidR="001C4811">
        <w:t>fresh sterile transfer pipet</w:t>
      </w:r>
      <w:r>
        <w:t xml:space="preserve">, </w:t>
      </w:r>
      <w:r w:rsidR="001C4811">
        <w:t>move</w:t>
      </w:r>
      <w:r>
        <w:t xml:space="preserve"> 250µl of the supernatant into the new microcentrifuge tube.</w:t>
      </w:r>
    </w:p>
    <w:p w14:paraId="3A6AF5BB" w14:textId="77777777" w:rsidR="00165870" w:rsidRDefault="00165870" w:rsidP="00165870">
      <w:pPr>
        <w:pStyle w:val="ActivityNumbers"/>
      </w:pPr>
      <w:r>
        <w:t>Transfer 250µl of binding buffer to the microcentrifuge tube containing the supernatant.</w:t>
      </w:r>
    </w:p>
    <w:p w14:paraId="3461DCBA" w14:textId="77777777" w:rsidR="00165870" w:rsidRDefault="00165870" w:rsidP="00165870">
      <w:pPr>
        <w:pStyle w:val="ActivityNumbers"/>
      </w:pPr>
      <w:r>
        <w:t>Place the tube in the refrigerator until the next class period.</w:t>
      </w:r>
    </w:p>
    <w:p w14:paraId="295DA496" w14:textId="77777777" w:rsidR="00165870" w:rsidRDefault="00165870" w:rsidP="00165870"/>
    <w:p w14:paraId="087FE03E" w14:textId="77777777" w:rsidR="00165870" w:rsidRDefault="00165870" w:rsidP="00165870">
      <w:pPr>
        <w:pStyle w:val="ActivityBodyBold"/>
      </w:pPr>
      <w:r>
        <w:t>Part Five – Protein Chromatography</w:t>
      </w:r>
    </w:p>
    <w:p w14:paraId="2CCA6485" w14:textId="77777777" w:rsidR="00165870" w:rsidRDefault="00165870" w:rsidP="00165870">
      <w:pPr>
        <w:pStyle w:val="ActivityNumbers"/>
        <w:numPr>
          <w:ilvl w:val="0"/>
          <w:numId w:val="17"/>
        </w:numPr>
      </w:pPr>
      <w:r>
        <w:t>Obtain three collection tubes and label them 1, 2, and 3.</w:t>
      </w:r>
    </w:p>
    <w:p w14:paraId="6B7F0C6B" w14:textId="77777777" w:rsidR="00165870" w:rsidRDefault="00165870" w:rsidP="00165870">
      <w:pPr>
        <w:pStyle w:val="ActivityNumbers"/>
      </w:pPr>
      <w:r>
        <w:t>Place the tubes in a rack.</w:t>
      </w:r>
    </w:p>
    <w:p w14:paraId="040C575E" w14:textId="77777777" w:rsidR="00165870" w:rsidRDefault="00165870" w:rsidP="00165870">
      <w:pPr>
        <w:pStyle w:val="ActivityNumbers"/>
      </w:pPr>
      <w:r>
        <w:t>Collect your chromatography column and remove the caps from the top and bottom of the column. Let it drain completely into a waste container.</w:t>
      </w:r>
    </w:p>
    <w:p w14:paraId="6880533D" w14:textId="1FC61DA2" w:rsidR="00165870" w:rsidRDefault="00165870" w:rsidP="00165870">
      <w:pPr>
        <w:pStyle w:val="ActivityNumbers"/>
      </w:pPr>
      <w:r>
        <w:t xml:space="preserve">When the last of the equilibration buffer has drained, place the column </w:t>
      </w:r>
      <w:r w:rsidR="003B502B">
        <w:t>above</w:t>
      </w:r>
      <w:r>
        <w:t xml:space="preserve"> collection tube 1. Do not force the column tightly into the collection tube.</w:t>
      </w:r>
    </w:p>
    <w:p w14:paraId="1E063DCE" w14:textId="0E6B83B5" w:rsidR="00165870" w:rsidRDefault="00165870" w:rsidP="00165870">
      <w:pPr>
        <w:pStyle w:val="ActivityNumbers"/>
      </w:pPr>
      <w:r>
        <w:t xml:space="preserve">Using a new pipet, place 250µl of the supernatant </w:t>
      </w:r>
      <w:r w:rsidR="003B502B">
        <w:t>and</w:t>
      </w:r>
      <w:r>
        <w:t xml:space="preserve"> binding buffer </w:t>
      </w:r>
      <w:r w:rsidR="003B502B">
        <w:t xml:space="preserve">solution </w:t>
      </w:r>
      <w:r>
        <w:t>into the top of the column by resting the pipet tip against the side of the column and letting it drip down the side of the column wall.</w:t>
      </w:r>
    </w:p>
    <w:p w14:paraId="707DB7DD" w14:textId="77777777" w:rsidR="00165870" w:rsidRDefault="00165870" w:rsidP="00165870">
      <w:pPr>
        <w:pStyle w:val="ActivityNumbers"/>
      </w:pPr>
      <w:r>
        <w:t>Examine the column using the UV light and note your observations.</w:t>
      </w:r>
    </w:p>
    <w:p w14:paraId="220383AF" w14:textId="77777777" w:rsidR="00165870" w:rsidRDefault="00165870" w:rsidP="00165870">
      <w:pPr>
        <w:pStyle w:val="ActivityNumbers"/>
      </w:pPr>
      <w:r>
        <w:lastRenderedPageBreak/>
        <w:t>Let the entire volume of supernatant flow into tube 1.</w:t>
      </w:r>
    </w:p>
    <w:p w14:paraId="7BDFA7B6" w14:textId="77777777" w:rsidR="00165870" w:rsidRDefault="00165870" w:rsidP="00165870">
      <w:pPr>
        <w:pStyle w:val="ActivityNumbers"/>
      </w:pPr>
      <w:r>
        <w:t>Rinse the pipet well using distilled water</w:t>
      </w:r>
      <w:r w:rsidR="00696DA0">
        <w:t xml:space="preserve"> and the rinse beaker</w:t>
      </w:r>
      <w:r>
        <w:t>.</w:t>
      </w:r>
    </w:p>
    <w:p w14:paraId="4E31FAD6" w14:textId="437A4B43" w:rsidR="00165870" w:rsidRDefault="00165870" w:rsidP="00165870">
      <w:pPr>
        <w:pStyle w:val="ActivityNumbers"/>
      </w:pPr>
      <w:r>
        <w:t xml:space="preserve">Transfer the column to </w:t>
      </w:r>
      <w:r w:rsidR="003B502B">
        <w:t xml:space="preserve">rest above </w:t>
      </w:r>
      <w:r>
        <w:t>collection tube 2.</w:t>
      </w:r>
    </w:p>
    <w:p w14:paraId="6E70B82F" w14:textId="77777777" w:rsidR="00165870" w:rsidRDefault="00165870" w:rsidP="00165870">
      <w:pPr>
        <w:pStyle w:val="ActivityNumbers"/>
      </w:pPr>
      <w:r>
        <w:t>Using the rinsed pipet, add 250µl of wash buffer to the column using the same procedure as Step 5.</w:t>
      </w:r>
    </w:p>
    <w:p w14:paraId="7556D81C" w14:textId="77777777" w:rsidR="00165870" w:rsidRDefault="00165870" w:rsidP="00165870">
      <w:pPr>
        <w:pStyle w:val="ActivityNumbers"/>
      </w:pPr>
      <w:r>
        <w:t>Let the entire volume of wash buffer flow into collection tube 2.</w:t>
      </w:r>
    </w:p>
    <w:p w14:paraId="1FAD9FE3" w14:textId="77777777" w:rsidR="00165870" w:rsidRDefault="00165870" w:rsidP="00165870">
      <w:pPr>
        <w:pStyle w:val="ActivityNumbers"/>
      </w:pPr>
      <w:r>
        <w:t>Examine the column with the UV light and record your observations.</w:t>
      </w:r>
    </w:p>
    <w:p w14:paraId="62DB88BA" w14:textId="77777777" w:rsidR="00165870" w:rsidRDefault="00165870" w:rsidP="00165870">
      <w:pPr>
        <w:pStyle w:val="ActivityNumbers"/>
      </w:pPr>
      <w:r>
        <w:t>Rinse the pipet well using distilled water.</w:t>
      </w:r>
    </w:p>
    <w:p w14:paraId="1B19296E" w14:textId="77777777" w:rsidR="00165870" w:rsidRDefault="00165870" w:rsidP="00165870">
      <w:pPr>
        <w:pStyle w:val="ActivityNumbers"/>
      </w:pPr>
      <w:r>
        <w:t>Transfer the column to collection tube 3.</w:t>
      </w:r>
    </w:p>
    <w:p w14:paraId="2F571CFB" w14:textId="112F072D" w:rsidR="00165870" w:rsidRDefault="00165870" w:rsidP="00165870">
      <w:pPr>
        <w:pStyle w:val="ActivityNumbers"/>
      </w:pPr>
      <w:r>
        <w:t>Using the rinsed pipet, add 750µl of TE elution buffer to the column using the same procedure as Step 5.</w:t>
      </w:r>
    </w:p>
    <w:p w14:paraId="3BFF8F9E" w14:textId="77777777" w:rsidR="00165870" w:rsidRDefault="00165870" w:rsidP="00165870">
      <w:pPr>
        <w:pStyle w:val="ActivityNumbers"/>
      </w:pPr>
      <w:r>
        <w:t>Let the entire volume flow into collection tube 3.</w:t>
      </w:r>
    </w:p>
    <w:p w14:paraId="56357059" w14:textId="77777777" w:rsidR="00165870" w:rsidRDefault="00165870" w:rsidP="00165870">
      <w:pPr>
        <w:pStyle w:val="ActivityNumbers"/>
      </w:pPr>
      <w:r>
        <w:t>Examine the column with the UV light and record your observations.</w:t>
      </w:r>
    </w:p>
    <w:p w14:paraId="5B23D8E7" w14:textId="77777777" w:rsidR="00165870" w:rsidRDefault="00165870" w:rsidP="00165870">
      <w:pPr>
        <w:pStyle w:val="ActivityNumbers"/>
      </w:pPr>
      <w:r>
        <w:t>Examine each of the three collection tubes with the UV light and note any differences.</w:t>
      </w:r>
    </w:p>
    <w:p w14:paraId="0944F634" w14:textId="77777777" w:rsidR="00165870" w:rsidRDefault="00165870" w:rsidP="00165870">
      <w:pPr>
        <w:pStyle w:val="ActivityNumbers"/>
      </w:pPr>
      <w:r>
        <w:t>Store as instructed by your teacher.</w:t>
      </w:r>
    </w:p>
    <w:p w14:paraId="35A5EC07" w14:textId="77777777" w:rsidR="00165870" w:rsidRPr="00D46F06" w:rsidRDefault="00165870" w:rsidP="00165870"/>
    <w:p w14:paraId="395C98CB" w14:textId="77777777" w:rsidR="002C5E76" w:rsidRDefault="002C5E76" w:rsidP="002C5E76">
      <w:pPr>
        <w:pStyle w:val="ActivitySection"/>
      </w:pPr>
      <w:r>
        <w:t>Conclusion</w:t>
      </w:r>
    </w:p>
    <w:p w14:paraId="305E6BD4" w14:textId="77777777" w:rsidR="00165870" w:rsidRDefault="00165870" w:rsidP="00165870">
      <w:pPr>
        <w:pStyle w:val="ActivityNumbers"/>
        <w:numPr>
          <w:ilvl w:val="0"/>
          <w:numId w:val="9"/>
        </w:numPr>
      </w:pPr>
      <w:r>
        <w:t>Were you successful in isolating and purifying GFP from the cloned bacterial cells? Provide evidence to support your answer.</w:t>
      </w:r>
    </w:p>
    <w:p w14:paraId="315B73D1" w14:textId="77777777" w:rsidR="00165870" w:rsidRDefault="00165870" w:rsidP="00165870">
      <w:pPr>
        <w:pStyle w:val="ActivityNumbers"/>
        <w:numPr>
          <w:ilvl w:val="0"/>
          <w:numId w:val="9"/>
        </w:numPr>
      </w:pPr>
      <w:r>
        <w:t>What is removed during the purification process?</w:t>
      </w:r>
    </w:p>
    <w:p w14:paraId="1C76DD90" w14:textId="77777777" w:rsidR="00165870" w:rsidRDefault="00165870" w:rsidP="00165870"/>
    <w:p w14:paraId="171E9F7A" w14:textId="77777777" w:rsidR="00165870" w:rsidRDefault="00165870" w:rsidP="00165870"/>
    <w:p w14:paraId="0CD8CDB6" w14:textId="77777777" w:rsidR="00165870" w:rsidRDefault="00165870" w:rsidP="00165870"/>
    <w:p w14:paraId="7458700B" w14:textId="77777777" w:rsidR="00210996" w:rsidRPr="002C5E76" w:rsidRDefault="00165870" w:rsidP="00165870">
      <w:pPr>
        <w:pStyle w:val="APAStyle"/>
      </w:pPr>
      <w:r>
        <w:t>Adapted from: Bio-Rad Laboratories, Inc. (</w:t>
      </w:r>
      <w:proofErr w:type="spellStart"/>
      <w:r>
        <w:t>n.d.</w:t>
      </w:r>
      <w:proofErr w:type="spellEnd"/>
      <w:r>
        <w:t xml:space="preserve">). </w:t>
      </w:r>
      <w:r w:rsidRPr="00C4208D">
        <w:rPr>
          <w:rStyle w:val="APAStyleItalicCharChar"/>
        </w:rPr>
        <w:t>Green fluorescent protein purification kit.</w:t>
      </w:r>
      <w:r>
        <w:t xml:space="preserve"> Hercules, CA: Author.</w:t>
      </w:r>
    </w:p>
    <w:sectPr w:rsidR="00210996" w:rsidRPr="002C5E76" w:rsidSect="007C60E2">
      <w:headerReference w:type="default" r:id="rId10"/>
      <w:footerReference w:type="default" r:id="rId11"/>
      <w:headerReference w:type="first" r:id="rId12"/>
      <w:footerReference w:type="first" r:id="rId13"/>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297E67" w14:textId="77777777" w:rsidR="00B57809" w:rsidRDefault="00B57809">
      <w:r>
        <w:separator/>
      </w:r>
    </w:p>
  </w:endnote>
  <w:endnote w:type="continuationSeparator" w:id="0">
    <w:p w14:paraId="09C56297" w14:textId="77777777" w:rsidR="00B57809" w:rsidRDefault="00B57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4950"/>
      <w:gridCol w:w="5850"/>
    </w:tblGrid>
    <w:tr w:rsidR="00852F0A" w:rsidRPr="007F0280" w14:paraId="34FBFDFE" w14:textId="77777777" w:rsidTr="0096740D">
      <w:tc>
        <w:tcPr>
          <w:tcW w:w="4950" w:type="dxa"/>
          <w:shd w:val="clear" w:color="auto" w:fill="F2F2F2"/>
        </w:tcPr>
        <w:p w14:paraId="1D3FD780" w14:textId="77777777" w:rsidR="00852F0A" w:rsidRPr="00E03370" w:rsidRDefault="00852F0A" w:rsidP="00BC7E08">
          <w:pPr>
            <w:pStyle w:val="Footer"/>
          </w:pPr>
          <w:r w:rsidRPr="00E03370">
            <w:t>Curriculum for Agricultural Science Education</w:t>
          </w:r>
          <w:r w:rsidRPr="00E03370">
            <w:rPr>
              <w:rFonts w:cs="Arial"/>
              <w:szCs w:val="20"/>
            </w:rPr>
            <w:t xml:space="preserve"> ©</w:t>
          </w:r>
          <w:r w:rsidRPr="00E03370">
            <w:t xml:space="preserve"> 201</w:t>
          </w:r>
          <w:r w:rsidR="00BC7E08">
            <w:t>6</w:t>
          </w:r>
        </w:p>
      </w:tc>
      <w:tc>
        <w:tcPr>
          <w:tcW w:w="5850" w:type="dxa"/>
          <w:shd w:val="clear" w:color="auto" w:fill="F2F2F2"/>
        </w:tcPr>
        <w:p w14:paraId="353B0A04" w14:textId="31D9538C" w:rsidR="00852F0A" w:rsidRDefault="00852F0A" w:rsidP="00852F0A">
          <w:pPr>
            <w:pStyle w:val="Footer"/>
          </w:pPr>
          <w:r>
            <w:t>APB</w:t>
          </w:r>
          <w:r w:rsidRPr="003B0686">
            <w:t xml:space="preserve"> – Activity </w:t>
          </w:r>
          <w:r w:rsidR="00165870">
            <w:t>2.2.3 Protein Purification</w:t>
          </w:r>
          <w:r w:rsidRPr="003B0686">
            <w:t xml:space="preserve"> – Page </w:t>
          </w:r>
          <w:r w:rsidRPr="00E03370">
            <w:rPr>
              <w:rStyle w:val="PageNumber"/>
              <w:rFonts w:cs="Arial"/>
              <w:szCs w:val="20"/>
            </w:rPr>
            <w:fldChar w:fldCharType="begin"/>
          </w:r>
          <w:r w:rsidRPr="00E03370">
            <w:rPr>
              <w:rStyle w:val="PageNumber"/>
              <w:rFonts w:cs="Arial"/>
              <w:szCs w:val="20"/>
            </w:rPr>
            <w:instrText xml:space="preserve"> PAGE </w:instrText>
          </w:r>
          <w:r w:rsidRPr="00E03370">
            <w:rPr>
              <w:rStyle w:val="PageNumber"/>
              <w:rFonts w:cs="Arial"/>
              <w:szCs w:val="20"/>
            </w:rPr>
            <w:fldChar w:fldCharType="separate"/>
          </w:r>
          <w:r w:rsidR="00A5193E">
            <w:rPr>
              <w:rStyle w:val="PageNumber"/>
              <w:rFonts w:cs="Arial"/>
              <w:noProof/>
              <w:szCs w:val="20"/>
            </w:rPr>
            <w:t>4</w:t>
          </w:r>
          <w:r w:rsidRPr="00E03370">
            <w:rPr>
              <w:rStyle w:val="PageNumber"/>
              <w:rFonts w:cs="Arial"/>
              <w:szCs w:val="20"/>
            </w:rPr>
            <w:fldChar w:fldCharType="end"/>
          </w:r>
        </w:p>
      </w:tc>
    </w:tr>
  </w:tbl>
  <w:p w14:paraId="424BB823" w14:textId="77777777" w:rsidR="00722698" w:rsidRPr="00852F0A" w:rsidRDefault="00722698">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4950"/>
      <w:gridCol w:w="5850"/>
    </w:tblGrid>
    <w:tr w:rsidR="00722698" w:rsidRPr="007F0280" w14:paraId="78F14EAC" w14:textId="77777777" w:rsidTr="0096740D">
      <w:tc>
        <w:tcPr>
          <w:tcW w:w="4950" w:type="dxa"/>
          <w:shd w:val="clear" w:color="auto" w:fill="F2F2F2"/>
        </w:tcPr>
        <w:p w14:paraId="1A205769" w14:textId="77777777" w:rsidR="00722698" w:rsidRPr="00E03370" w:rsidRDefault="00722698" w:rsidP="00722698">
          <w:pPr>
            <w:pStyle w:val="Footer"/>
          </w:pPr>
          <w:r w:rsidRPr="00E03370">
            <w:t>Curriculum for Agricultural Science Education</w:t>
          </w:r>
          <w:r w:rsidRPr="00E03370">
            <w:rPr>
              <w:rFonts w:cs="Arial"/>
              <w:szCs w:val="20"/>
            </w:rPr>
            <w:t xml:space="preserve"> ©</w:t>
          </w:r>
          <w:r w:rsidR="00F9067B">
            <w:t xml:space="preserve"> 2016</w:t>
          </w:r>
        </w:p>
      </w:tc>
      <w:tc>
        <w:tcPr>
          <w:tcW w:w="5850" w:type="dxa"/>
          <w:shd w:val="clear" w:color="auto" w:fill="F2F2F2"/>
        </w:tcPr>
        <w:p w14:paraId="65C6066C" w14:textId="7F9ACB3D" w:rsidR="00722698" w:rsidRDefault="00722698" w:rsidP="00722698">
          <w:pPr>
            <w:pStyle w:val="Footer"/>
          </w:pPr>
          <w:r>
            <w:t>APB</w:t>
          </w:r>
          <w:r w:rsidRPr="003B0686">
            <w:t xml:space="preserve"> – Activity </w:t>
          </w:r>
          <w:r w:rsidR="00165870">
            <w:t>2.2.3 Protein Purification</w:t>
          </w:r>
          <w:r w:rsidRPr="003B0686">
            <w:t xml:space="preserve"> – Page </w:t>
          </w:r>
          <w:r w:rsidRPr="00E03370">
            <w:rPr>
              <w:rStyle w:val="PageNumber"/>
              <w:rFonts w:cs="Arial"/>
              <w:szCs w:val="20"/>
            </w:rPr>
            <w:fldChar w:fldCharType="begin"/>
          </w:r>
          <w:r w:rsidRPr="00E03370">
            <w:rPr>
              <w:rStyle w:val="PageNumber"/>
              <w:rFonts w:cs="Arial"/>
              <w:szCs w:val="20"/>
            </w:rPr>
            <w:instrText xml:space="preserve"> PAGE </w:instrText>
          </w:r>
          <w:r w:rsidRPr="00E03370">
            <w:rPr>
              <w:rStyle w:val="PageNumber"/>
              <w:rFonts w:cs="Arial"/>
              <w:szCs w:val="20"/>
            </w:rPr>
            <w:fldChar w:fldCharType="separate"/>
          </w:r>
          <w:r w:rsidR="00A5193E">
            <w:rPr>
              <w:rStyle w:val="PageNumber"/>
              <w:rFonts w:cs="Arial"/>
              <w:noProof/>
              <w:szCs w:val="20"/>
            </w:rPr>
            <w:t>1</w:t>
          </w:r>
          <w:r w:rsidRPr="00E03370">
            <w:rPr>
              <w:rStyle w:val="PageNumber"/>
              <w:rFonts w:cs="Arial"/>
              <w:szCs w:val="20"/>
            </w:rPr>
            <w:fldChar w:fldCharType="end"/>
          </w:r>
        </w:p>
      </w:tc>
    </w:tr>
  </w:tbl>
  <w:p w14:paraId="5C641CD6" w14:textId="77777777" w:rsidR="00722698" w:rsidRPr="00722698" w:rsidRDefault="00722698">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FCE13F" w14:textId="77777777" w:rsidR="00B57809" w:rsidRDefault="00B57809">
      <w:r>
        <w:separator/>
      </w:r>
    </w:p>
  </w:footnote>
  <w:footnote w:type="continuationSeparator" w:id="0">
    <w:p w14:paraId="1293B47C" w14:textId="77777777" w:rsidR="00B57809" w:rsidRDefault="00B578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7A61B" w14:textId="77777777" w:rsidR="007C60E2" w:rsidRDefault="007C60E2" w:rsidP="003B0686">
    <w:pPr>
      <w:pStyle w:val="Footer"/>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D7CF01" w14:textId="77777777" w:rsidR="007C60E2" w:rsidRDefault="00F9067B" w:rsidP="002B0DD0">
    <w:pPr>
      <w:pStyle w:val="Footer"/>
      <w:jc w:val="left"/>
    </w:pPr>
    <w:r>
      <w:t>Name: 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1DB"/>
      </v:shape>
    </w:pict>
  </w:numPicBullet>
  <w:numPicBullet w:numPicBulletId="1">
    <w:pict>
      <v:shape id="_x0000_i1027" type="#_x0000_t75" style="width:142.5pt;height:128.25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 w:numId="13">
    <w:abstractNumId w:val="0"/>
  </w:num>
  <w:num w:numId="14">
    <w:abstractNumId w:val="7"/>
    <w:lvlOverride w:ilvl="0">
      <w:startOverride w:val="1"/>
    </w:lvlOverride>
  </w:num>
  <w:num w:numId="15">
    <w:abstractNumId w:val="7"/>
    <w:lvlOverride w:ilvl="0">
      <w:startOverride w:val="1"/>
    </w:lvlOverride>
  </w:num>
  <w:num w:numId="16">
    <w:abstractNumId w:val="7"/>
    <w:lvlOverride w:ilvl="0">
      <w:startOverride w:val="1"/>
    </w:lvlOverride>
  </w:num>
  <w:num w:numId="17">
    <w:abstractNumId w:val="7"/>
    <w:lvlOverride w:ilvl="0">
      <w:startOverride w:val="1"/>
    </w:lvlOverride>
  </w:num>
  <w:num w:numId="18">
    <w:abstractNumId w:val="7"/>
    <w:lvlOverride w:ilvl="0">
      <w:startOverride w:val="1"/>
    </w:lvlOverride>
  </w:num>
  <w:num w:numId="19">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CF1"/>
    <w:rsid w:val="00004D44"/>
    <w:rsid w:val="00023EF4"/>
    <w:rsid w:val="00024CF1"/>
    <w:rsid w:val="0006381D"/>
    <w:rsid w:val="000643C4"/>
    <w:rsid w:val="00095B65"/>
    <w:rsid w:val="000C04E3"/>
    <w:rsid w:val="000E1879"/>
    <w:rsid w:val="000E30CE"/>
    <w:rsid w:val="00120DA8"/>
    <w:rsid w:val="00125FE3"/>
    <w:rsid w:val="00140531"/>
    <w:rsid w:val="001522F9"/>
    <w:rsid w:val="00153705"/>
    <w:rsid w:val="00164A78"/>
    <w:rsid w:val="00165870"/>
    <w:rsid w:val="00186EA4"/>
    <w:rsid w:val="001C4811"/>
    <w:rsid w:val="001C5732"/>
    <w:rsid w:val="001D3468"/>
    <w:rsid w:val="001E706D"/>
    <w:rsid w:val="001F5964"/>
    <w:rsid w:val="00210996"/>
    <w:rsid w:val="002212A2"/>
    <w:rsid w:val="002438C6"/>
    <w:rsid w:val="00251483"/>
    <w:rsid w:val="00261D56"/>
    <w:rsid w:val="00270C46"/>
    <w:rsid w:val="00276DA5"/>
    <w:rsid w:val="00281526"/>
    <w:rsid w:val="00292340"/>
    <w:rsid w:val="002B0DD0"/>
    <w:rsid w:val="002C5E76"/>
    <w:rsid w:val="002E4407"/>
    <w:rsid w:val="002F2976"/>
    <w:rsid w:val="002F3C64"/>
    <w:rsid w:val="003310C6"/>
    <w:rsid w:val="0034081A"/>
    <w:rsid w:val="00352B6E"/>
    <w:rsid w:val="003574C4"/>
    <w:rsid w:val="00395386"/>
    <w:rsid w:val="003A2FD6"/>
    <w:rsid w:val="003B0686"/>
    <w:rsid w:val="003B502B"/>
    <w:rsid w:val="003D380C"/>
    <w:rsid w:val="003E2BBD"/>
    <w:rsid w:val="00402FC6"/>
    <w:rsid w:val="00403D91"/>
    <w:rsid w:val="0041298F"/>
    <w:rsid w:val="0041647F"/>
    <w:rsid w:val="0042007E"/>
    <w:rsid w:val="004434D0"/>
    <w:rsid w:val="004616B1"/>
    <w:rsid w:val="004754C6"/>
    <w:rsid w:val="004816E1"/>
    <w:rsid w:val="0048295B"/>
    <w:rsid w:val="004A44E1"/>
    <w:rsid w:val="004B1465"/>
    <w:rsid w:val="004B1A28"/>
    <w:rsid w:val="004C09EA"/>
    <w:rsid w:val="004C1D05"/>
    <w:rsid w:val="004D5A85"/>
    <w:rsid w:val="005016DB"/>
    <w:rsid w:val="005328FF"/>
    <w:rsid w:val="00537CA6"/>
    <w:rsid w:val="005460BE"/>
    <w:rsid w:val="00546966"/>
    <w:rsid w:val="00581DD4"/>
    <w:rsid w:val="00586BFE"/>
    <w:rsid w:val="005B2542"/>
    <w:rsid w:val="005E14F5"/>
    <w:rsid w:val="005E2E78"/>
    <w:rsid w:val="005F2928"/>
    <w:rsid w:val="005F3C3B"/>
    <w:rsid w:val="006208FA"/>
    <w:rsid w:val="00627274"/>
    <w:rsid w:val="006347F4"/>
    <w:rsid w:val="006360D5"/>
    <w:rsid w:val="00642FCB"/>
    <w:rsid w:val="00644EFE"/>
    <w:rsid w:val="00647F89"/>
    <w:rsid w:val="00654B6C"/>
    <w:rsid w:val="006552C0"/>
    <w:rsid w:val="006656BB"/>
    <w:rsid w:val="006838B0"/>
    <w:rsid w:val="00696DA0"/>
    <w:rsid w:val="006A4101"/>
    <w:rsid w:val="006A4781"/>
    <w:rsid w:val="006C4146"/>
    <w:rsid w:val="006D10CA"/>
    <w:rsid w:val="006F38A4"/>
    <w:rsid w:val="00703684"/>
    <w:rsid w:val="00715734"/>
    <w:rsid w:val="00722698"/>
    <w:rsid w:val="007338A2"/>
    <w:rsid w:val="00763431"/>
    <w:rsid w:val="0076778F"/>
    <w:rsid w:val="00771978"/>
    <w:rsid w:val="0077472E"/>
    <w:rsid w:val="007925F0"/>
    <w:rsid w:val="00793303"/>
    <w:rsid w:val="007A36E5"/>
    <w:rsid w:val="007A566D"/>
    <w:rsid w:val="007C2998"/>
    <w:rsid w:val="007C60E2"/>
    <w:rsid w:val="007E6D00"/>
    <w:rsid w:val="007F0280"/>
    <w:rsid w:val="00826A90"/>
    <w:rsid w:val="008321FB"/>
    <w:rsid w:val="00842458"/>
    <w:rsid w:val="00852F0A"/>
    <w:rsid w:val="008575ED"/>
    <w:rsid w:val="00864182"/>
    <w:rsid w:val="00875A5A"/>
    <w:rsid w:val="008927C4"/>
    <w:rsid w:val="008955CE"/>
    <w:rsid w:val="008A3B43"/>
    <w:rsid w:val="008D1630"/>
    <w:rsid w:val="008F2C53"/>
    <w:rsid w:val="0090461E"/>
    <w:rsid w:val="00905BAB"/>
    <w:rsid w:val="00960B08"/>
    <w:rsid w:val="009664A4"/>
    <w:rsid w:val="00966E61"/>
    <w:rsid w:val="0096740D"/>
    <w:rsid w:val="0098363E"/>
    <w:rsid w:val="009C4D66"/>
    <w:rsid w:val="009E0675"/>
    <w:rsid w:val="009F29A8"/>
    <w:rsid w:val="00A241A8"/>
    <w:rsid w:val="00A31333"/>
    <w:rsid w:val="00A41DA8"/>
    <w:rsid w:val="00A45FE8"/>
    <w:rsid w:val="00A5193E"/>
    <w:rsid w:val="00A648A0"/>
    <w:rsid w:val="00A70C87"/>
    <w:rsid w:val="00A82C3B"/>
    <w:rsid w:val="00A84F40"/>
    <w:rsid w:val="00A856C3"/>
    <w:rsid w:val="00AA52A7"/>
    <w:rsid w:val="00AC1398"/>
    <w:rsid w:val="00AC6CF6"/>
    <w:rsid w:val="00AE0075"/>
    <w:rsid w:val="00AE7173"/>
    <w:rsid w:val="00AF47E6"/>
    <w:rsid w:val="00B032F1"/>
    <w:rsid w:val="00B05D83"/>
    <w:rsid w:val="00B36950"/>
    <w:rsid w:val="00B43C31"/>
    <w:rsid w:val="00B45B73"/>
    <w:rsid w:val="00B541ED"/>
    <w:rsid w:val="00B57809"/>
    <w:rsid w:val="00B836E8"/>
    <w:rsid w:val="00B94588"/>
    <w:rsid w:val="00B95DC0"/>
    <w:rsid w:val="00BB056A"/>
    <w:rsid w:val="00BC7E08"/>
    <w:rsid w:val="00BD7B24"/>
    <w:rsid w:val="00BE2F3A"/>
    <w:rsid w:val="00BF2C89"/>
    <w:rsid w:val="00C03055"/>
    <w:rsid w:val="00C33247"/>
    <w:rsid w:val="00C412F9"/>
    <w:rsid w:val="00C4208D"/>
    <w:rsid w:val="00C53150"/>
    <w:rsid w:val="00C615E1"/>
    <w:rsid w:val="00CA427F"/>
    <w:rsid w:val="00CC21A3"/>
    <w:rsid w:val="00CE1E13"/>
    <w:rsid w:val="00CE1E34"/>
    <w:rsid w:val="00CF6E1D"/>
    <w:rsid w:val="00D26462"/>
    <w:rsid w:val="00D27120"/>
    <w:rsid w:val="00D449A4"/>
    <w:rsid w:val="00D813DD"/>
    <w:rsid w:val="00D83D7D"/>
    <w:rsid w:val="00D9030F"/>
    <w:rsid w:val="00DC3376"/>
    <w:rsid w:val="00DE2030"/>
    <w:rsid w:val="00DE2572"/>
    <w:rsid w:val="00DE51D2"/>
    <w:rsid w:val="00E02AFD"/>
    <w:rsid w:val="00E03370"/>
    <w:rsid w:val="00E0723A"/>
    <w:rsid w:val="00E20E40"/>
    <w:rsid w:val="00E33390"/>
    <w:rsid w:val="00E430F2"/>
    <w:rsid w:val="00E56BAB"/>
    <w:rsid w:val="00E65C9D"/>
    <w:rsid w:val="00E70B1A"/>
    <w:rsid w:val="00E71418"/>
    <w:rsid w:val="00E821B9"/>
    <w:rsid w:val="00E83AB6"/>
    <w:rsid w:val="00EA5C15"/>
    <w:rsid w:val="00EA6D04"/>
    <w:rsid w:val="00EE5805"/>
    <w:rsid w:val="00F01A9E"/>
    <w:rsid w:val="00F4061F"/>
    <w:rsid w:val="00F55DDB"/>
    <w:rsid w:val="00F70783"/>
    <w:rsid w:val="00F72E63"/>
    <w:rsid w:val="00F7359C"/>
    <w:rsid w:val="00F76840"/>
    <w:rsid w:val="00F825C5"/>
    <w:rsid w:val="00F9067B"/>
    <w:rsid w:val="00FC07EB"/>
    <w:rsid w:val="00FC6868"/>
    <w:rsid w:val="00FD43FB"/>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2F028A"/>
  <w15:chartTrackingRefBased/>
  <w15:docId w15:val="{409C55EC-E847-4AF9-A9A6-D158D1762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165870"/>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C4208D"/>
    <w:rPr>
      <w:i/>
      <w:iCs/>
    </w:rPr>
  </w:style>
  <w:style w:type="character" w:customStyle="1" w:styleId="APAStyleItalicCharChar">
    <w:name w:val="APAStyle + Italic Char Char"/>
    <w:link w:val="APAStyleItalic"/>
    <w:rsid w:val="00C4208D"/>
    <w:rPr>
      <w:rFonts w:ascii="Arial" w:hAnsi="Arial"/>
      <w:i/>
      <w:iCs/>
      <w:sz w:val="22"/>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APBHeading">
    <w:name w:val="APBHeading"/>
    <w:basedOn w:val="Normal"/>
    <w:rsid w:val="007C60E2"/>
    <w:pPr>
      <w:shd w:val="clear" w:color="auto" w:fill="F5E571"/>
    </w:pPr>
    <w:rPr>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character" w:customStyle="1" w:styleId="FooterChar">
    <w:name w:val="Footer Char"/>
    <w:link w:val="Footer"/>
    <w:rsid w:val="00E03370"/>
    <w:rPr>
      <w:rFonts w:ascii="Arial" w:hAnsi="Arial"/>
      <w:szCs w:val="24"/>
    </w:rPr>
  </w:style>
  <w:style w:type="table" w:styleId="PlainTable4">
    <w:name w:val="Plain Table 4"/>
    <w:basedOn w:val="TableNormal"/>
    <w:uiPriority w:val="44"/>
    <w:rsid w:val="00E0337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875803">
      <w:bodyDiv w:val="1"/>
      <w:marLeft w:val="0"/>
      <w:marRight w:val="0"/>
      <w:marTop w:val="0"/>
      <w:marBottom w:val="0"/>
      <w:divBdr>
        <w:top w:val="none" w:sz="0" w:space="0" w:color="auto"/>
        <w:left w:val="none" w:sz="0" w:space="0" w:color="auto"/>
        <w:bottom w:val="none" w:sz="0" w:space="0" w:color="auto"/>
        <w:right w:val="none" w:sz="0" w:space="0" w:color="auto"/>
      </w:divBdr>
    </w:div>
    <w:div w:id="113254559">
      <w:bodyDiv w:val="1"/>
      <w:marLeft w:val="0"/>
      <w:marRight w:val="0"/>
      <w:marTop w:val="0"/>
      <w:marBottom w:val="0"/>
      <w:divBdr>
        <w:top w:val="none" w:sz="0" w:space="0" w:color="auto"/>
        <w:left w:val="none" w:sz="0" w:space="0" w:color="auto"/>
        <w:bottom w:val="none" w:sz="0" w:space="0" w:color="auto"/>
        <w:right w:val="none" w:sz="0" w:space="0" w:color="auto"/>
      </w:divBdr>
    </w:div>
    <w:div w:id="427695540">
      <w:bodyDiv w:val="1"/>
      <w:marLeft w:val="0"/>
      <w:marRight w:val="0"/>
      <w:marTop w:val="0"/>
      <w:marBottom w:val="0"/>
      <w:divBdr>
        <w:top w:val="none" w:sz="0" w:space="0" w:color="auto"/>
        <w:left w:val="none" w:sz="0" w:space="0" w:color="auto"/>
        <w:bottom w:val="none" w:sz="0" w:space="0" w:color="auto"/>
        <w:right w:val="none" w:sz="0" w:space="0" w:color="auto"/>
      </w:divBdr>
    </w:div>
    <w:div w:id="457723622">
      <w:bodyDiv w:val="1"/>
      <w:marLeft w:val="0"/>
      <w:marRight w:val="0"/>
      <w:marTop w:val="0"/>
      <w:marBottom w:val="0"/>
      <w:divBdr>
        <w:top w:val="none" w:sz="0" w:space="0" w:color="auto"/>
        <w:left w:val="none" w:sz="0" w:space="0" w:color="auto"/>
        <w:bottom w:val="none" w:sz="0" w:space="0" w:color="auto"/>
        <w:right w:val="none" w:sz="0" w:space="0" w:color="auto"/>
      </w:divBdr>
    </w:div>
    <w:div w:id="526135548">
      <w:bodyDiv w:val="1"/>
      <w:marLeft w:val="0"/>
      <w:marRight w:val="0"/>
      <w:marTop w:val="0"/>
      <w:marBottom w:val="0"/>
      <w:divBdr>
        <w:top w:val="none" w:sz="0" w:space="0" w:color="auto"/>
        <w:left w:val="none" w:sz="0" w:space="0" w:color="auto"/>
        <w:bottom w:val="none" w:sz="0" w:space="0" w:color="auto"/>
        <w:right w:val="none" w:sz="0" w:space="0" w:color="auto"/>
      </w:divBdr>
    </w:div>
    <w:div w:id="626591491">
      <w:bodyDiv w:val="1"/>
      <w:marLeft w:val="0"/>
      <w:marRight w:val="0"/>
      <w:marTop w:val="0"/>
      <w:marBottom w:val="0"/>
      <w:divBdr>
        <w:top w:val="none" w:sz="0" w:space="0" w:color="auto"/>
        <w:left w:val="none" w:sz="0" w:space="0" w:color="auto"/>
        <w:bottom w:val="none" w:sz="0" w:space="0" w:color="auto"/>
        <w:right w:val="none" w:sz="0" w:space="0" w:color="auto"/>
      </w:divBdr>
    </w:div>
    <w:div w:id="901671246">
      <w:bodyDiv w:val="1"/>
      <w:marLeft w:val="0"/>
      <w:marRight w:val="0"/>
      <w:marTop w:val="0"/>
      <w:marBottom w:val="0"/>
      <w:divBdr>
        <w:top w:val="none" w:sz="0" w:space="0" w:color="auto"/>
        <w:left w:val="none" w:sz="0" w:space="0" w:color="auto"/>
        <w:bottom w:val="none" w:sz="0" w:space="0" w:color="auto"/>
        <w:right w:val="none" w:sz="0" w:space="0" w:color="auto"/>
      </w:divBdr>
    </w:div>
    <w:div w:id="1476602888">
      <w:bodyDiv w:val="1"/>
      <w:marLeft w:val="0"/>
      <w:marRight w:val="0"/>
      <w:marTop w:val="0"/>
      <w:marBottom w:val="0"/>
      <w:divBdr>
        <w:top w:val="none" w:sz="0" w:space="0" w:color="auto"/>
        <w:left w:val="none" w:sz="0" w:space="0" w:color="auto"/>
        <w:bottom w:val="none" w:sz="0" w:space="0" w:color="auto"/>
        <w:right w:val="none" w:sz="0" w:space="0" w:color="auto"/>
      </w:divBdr>
    </w:div>
    <w:div w:id="1657490635">
      <w:bodyDiv w:val="1"/>
      <w:marLeft w:val="0"/>
      <w:marRight w:val="0"/>
      <w:marTop w:val="0"/>
      <w:marBottom w:val="0"/>
      <w:divBdr>
        <w:top w:val="none" w:sz="0" w:space="0" w:color="auto"/>
        <w:left w:val="none" w:sz="0" w:space="0" w:color="auto"/>
        <w:bottom w:val="none" w:sz="0" w:space="0" w:color="auto"/>
        <w:right w:val="none" w:sz="0" w:space="0" w:color="auto"/>
      </w:divBdr>
    </w:div>
    <w:div w:id="1847936213">
      <w:bodyDiv w:val="1"/>
      <w:marLeft w:val="0"/>
      <w:marRight w:val="0"/>
      <w:marTop w:val="0"/>
      <w:marBottom w:val="0"/>
      <w:divBdr>
        <w:top w:val="none" w:sz="0" w:space="0" w:color="auto"/>
        <w:left w:val="none" w:sz="0" w:space="0" w:color="auto"/>
        <w:bottom w:val="none" w:sz="0" w:space="0" w:color="auto"/>
        <w:right w:val="none" w:sz="0" w:space="0" w:color="auto"/>
      </w:divBdr>
    </w:div>
    <w:div w:id="1874609769">
      <w:bodyDiv w:val="1"/>
      <w:marLeft w:val="0"/>
      <w:marRight w:val="0"/>
      <w:marTop w:val="0"/>
      <w:marBottom w:val="0"/>
      <w:divBdr>
        <w:top w:val="none" w:sz="0" w:space="0" w:color="auto"/>
        <w:left w:val="none" w:sz="0" w:space="0" w:color="auto"/>
        <w:bottom w:val="none" w:sz="0" w:space="0" w:color="auto"/>
        <w:right w:val="none" w:sz="0" w:space="0" w:color="auto"/>
      </w:divBdr>
    </w:div>
    <w:div w:id="1971743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4.wmf"/><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lanie\AppData\Roaming\Microsoft\Templates\APB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56705-1BEB-4A6E-A776-A64520772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APB_Activity_Template</Template>
  <TotalTime>1</TotalTime>
  <Pages>4</Pages>
  <Words>1479</Words>
  <Characters>7071</Characters>
  <Application>Microsoft Office Word</Application>
  <DocSecurity>0</DocSecurity>
  <Lines>58</Lines>
  <Paragraphs>17</Paragraphs>
  <ScaleCrop>false</ScaleCrop>
  <HeadingPairs>
    <vt:vector size="2" baseType="variant">
      <vt:variant>
        <vt:lpstr>Title</vt:lpstr>
      </vt:variant>
      <vt:variant>
        <vt:i4>1</vt:i4>
      </vt:variant>
    </vt:vector>
  </HeadingPairs>
  <TitlesOfParts>
    <vt:vector size="1" baseType="lpstr">
      <vt:lpstr>Activity 2.2.3 Protein Purification</vt:lpstr>
    </vt:vector>
  </TitlesOfParts>
  <Manager>Dan Jansen</Manager>
  <Company>Curriculum for Agricultural Science Education</Company>
  <LinksUpToDate>false</LinksUpToDate>
  <CharactersWithSpaces>8533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2.2.3 Protein Purification</dc:title>
  <dc:subject>APB - Unit 2 - Lesson 2.2 Genetic Transformers</dc:subject>
  <dc:creator>Marlene Jansen</dc:creator>
  <cp:keywords/>
  <dc:description/>
  <cp:lastModifiedBy>Melanie Bloom</cp:lastModifiedBy>
  <cp:revision>3</cp:revision>
  <cp:lastPrinted>2014-03-03T20:17:00Z</cp:lastPrinted>
  <dcterms:created xsi:type="dcterms:W3CDTF">2016-01-06T23:26:00Z</dcterms:created>
  <dcterms:modified xsi:type="dcterms:W3CDTF">2016-03-01T01:37:00Z</dcterms:modified>
</cp:coreProperties>
</file>